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0498" w:rsidRPr="00920498" w:rsidRDefault="00920498" w:rsidP="00920498">
      <w:pPr>
        <w:shd w:val="clear" w:color="auto" w:fill="FFFFFF"/>
        <w:spacing w:before="240" w:after="120" w:line="240" w:lineRule="auto"/>
        <w:jc w:val="center"/>
        <w:outlineLvl w:val="0"/>
        <w:rPr>
          <w:rFonts w:ascii="Gothic" w:eastAsia="Times New Roman" w:hAnsi="Gothic" w:cs="Times New Roman"/>
          <w:b/>
          <w:bCs/>
          <w:color w:val="000000"/>
          <w:kern w:val="36"/>
          <w:sz w:val="48"/>
          <w:szCs w:val="48"/>
          <w:lang w:eastAsia="ru-RU"/>
        </w:rPr>
      </w:pPr>
      <w:r w:rsidRPr="00920498">
        <w:rPr>
          <w:rFonts w:ascii="Gothic" w:eastAsia="Times New Roman" w:hAnsi="Gothic" w:cs="Times New Roman"/>
          <w:b/>
          <w:bCs/>
          <w:color w:val="000000"/>
          <w:kern w:val="36"/>
          <w:sz w:val="48"/>
          <w:szCs w:val="48"/>
          <w:lang w:eastAsia="ru-RU"/>
        </w:rPr>
        <w:t>Правовая основа борьбы с экстремизмом и терроризмом</w:t>
      </w:r>
    </w:p>
    <w:p w:rsidR="00920498" w:rsidRP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Экстремизм и терроризм в любых формах своих проявлений превратились в одну из самых опасных проблем, с которыми человечество вошло в XXI столетие.</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Терроризм представляет реальную угрозу национальной безопасности страны: похищение людей, взятие заложников, случаи угона самолетов, взрывы бомб, акты насилия в этно-конфессиональных конфликтах, прямые угрозы их реализация и т.д. Поэтому проблема противодействия терроризму и экстремизму в Российской Федерации – это одна из наиболее важных задач обеспечения безопасн</w:t>
      </w:r>
      <w:r>
        <w:rPr>
          <w:rFonts w:ascii="Times New Roman" w:eastAsia="Times New Roman" w:hAnsi="Times New Roman" w:cs="Times New Roman"/>
          <w:color w:val="333333"/>
          <w:sz w:val="28"/>
          <w:szCs w:val="28"/>
          <w:lang w:eastAsia="ru-RU"/>
        </w:rPr>
        <w:t>ости на государственном уровне.</w:t>
      </w:r>
    </w:p>
    <w:p w:rsidR="00920498" w:rsidRDefault="00920498" w:rsidP="00920498">
      <w:pPr>
        <w:shd w:val="clear" w:color="auto" w:fill="FFFFFF"/>
        <w:spacing w:after="288" w:line="240" w:lineRule="auto"/>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Российское законодательство, как и международное, ориентировано на охрану прав личности, обеспечение стабильности</w:t>
      </w:r>
      <w:r>
        <w:rPr>
          <w:rFonts w:ascii="Times New Roman" w:eastAsia="Times New Roman" w:hAnsi="Times New Roman" w:cs="Times New Roman"/>
          <w:color w:val="333333"/>
          <w:sz w:val="28"/>
          <w:szCs w:val="28"/>
          <w:lang w:eastAsia="ru-RU"/>
        </w:rPr>
        <w:t xml:space="preserve"> государственных структур.</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В настоящее время в России имеется ряд нормативно-правовых актов, содержащих нормы, обеспечивающие борьбу с распростран</w:t>
      </w:r>
      <w:r>
        <w:rPr>
          <w:rFonts w:ascii="Times New Roman" w:eastAsia="Times New Roman" w:hAnsi="Times New Roman" w:cs="Times New Roman"/>
          <w:color w:val="333333"/>
          <w:sz w:val="28"/>
          <w:szCs w:val="28"/>
          <w:lang w:eastAsia="ru-RU"/>
        </w:rPr>
        <w:t>ением экстремизма и терроризма.</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Правовую основу борьбы с экстремизмом и терроризмом составляют: Конституция Российской Федерации, Уголовный кодекс Российской Федерации, Кодекс Российской Федерации об административных правонарушениях, Федеральные Законы: «О противодействии экстремистской деятельности», «О противодействии терроризму», «О прокуратуре Российской Федерации», «О чрезвычайном положении», «О политических партиях», «Об общественных объединениях», Концепция «Противодействия терр</w:t>
      </w:r>
      <w:r>
        <w:rPr>
          <w:rFonts w:ascii="Times New Roman" w:eastAsia="Times New Roman" w:hAnsi="Times New Roman" w:cs="Times New Roman"/>
          <w:color w:val="333333"/>
          <w:sz w:val="28"/>
          <w:szCs w:val="28"/>
          <w:lang w:eastAsia="ru-RU"/>
        </w:rPr>
        <w:t>оризма в Российской Федерации».</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Положение статьи 13 Конституции Российской Федерации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 Также часть 2 статьи 29 Конституции не допускает пропаганду или агитацию, возбуждающую социальную, расовую, национальную или религиозную ненависть и вражду. Запрещается пропаганда социального, расового, национального, религиозно</w:t>
      </w:r>
      <w:r>
        <w:rPr>
          <w:rFonts w:ascii="Times New Roman" w:eastAsia="Times New Roman" w:hAnsi="Times New Roman" w:cs="Times New Roman"/>
          <w:color w:val="333333"/>
          <w:sz w:val="28"/>
          <w:szCs w:val="28"/>
          <w:lang w:eastAsia="ru-RU"/>
        </w:rPr>
        <w:t>го или языкового превосходства.</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proofErr w:type="gramStart"/>
      <w:r w:rsidRPr="00920498">
        <w:rPr>
          <w:rFonts w:ascii="Times New Roman" w:eastAsia="Times New Roman" w:hAnsi="Times New Roman" w:cs="Times New Roman"/>
          <w:color w:val="333333"/>
          <w:sz w:val="28"/>
          <w:szCs w:val="28"/>
          <w:lang w:eastAsia="ru-RU"/>
        </w:rPr>
        <w:t xml:space="preserve">В вышеуказанных законодательных актах содержатся правовые определения и организационные основы противодействия экстремистской и террористической деятельности, в частности под терроризмом понимается </w:t>
      </w:r>
      <w:r w:rsidRPr="00920498">
        <w:rPr>
          <w:rFonts w:ascii="Times New Roman" w:eastAsia="Times New Roman" w:hAnsi="Times New Roman" w:cs="Times New Roman"/>
          <w:color w:val="333333"/>
          <w:sz w:val="28"/>
          <w:szCs w:val="28"/>
          <w:lang w:eastAsia="ru-RU"/>
        </w:rPr>
        <w:lastRenderedPageBreak/>
        <w:t xml:space="preserve">идеология насилия и практика воздействия на общественное сознание, на принятие решений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 </w:t>
      </w:r>
      <w:proofErr w:type="gramEnd"/>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Экстремизм же представляет собой возбуждение социальной, расовой, национальной или религиозной розни; пропаганду исключительности, превосходства либо неполноценности человека по признаку его социальной, расовой, национальной, религиозной или языковой принадле</w:t>
      </w:r>
      <w:r>
        <w:rPr>
          <w:rFonts w:ascii="Times New Roman" w:eastAsia="Times New Roman" w:hAnsi="Times New Roman" w:cs="Times New Roman"/>
          <w:color w:val="333333"/>
          <w:sz w:val="28"/>
          <w:szCs w:val="28"/>
          <w:lang w:eastAsia="ru-RU"/>
        </w:rPr>
        <w:t>жности или отношения к религии.</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proofErr w:type="gramStart"/>
      <w:r w:rsidRPr="00920498">
        <w:rPr>
          <w:rFonts w:ascii="Times New Roman" w:eastAsia="Times New Roman" w:hAnsi="Times New Roman" w:cs="Times New Roman"/>
          <w:color w:val="333333"/>
          <w:sz w:val="28"/>
          <w:szCs w:val="28"/>
          <w:lang w:eastAsia="ru-RU"/>
        </w:rPr>
        <w:t>Кодекс Российской Федерации об административных правонарушениях предусматривает такие противоправные действия экстремистского характера, как: нарушение законодательства о свободе совести, свободе вероисповедания и о религиозных объединениях (ст. 5.26 КоАП РФ); пропаганда и публичное демонстрирование нацистской атрибутики или символики (ст. 20.3 КоАП РФ); производство и распространение экстремистских материалов (ст. 20.29 КоАП РФ), которые влекут за собой административн</w:t>
      </w:r>
      <w:r>
        <w:rPr>
          <w:rFonts w:ascii="Times New Roman" w:eastAsia="Times New Roman" w:hAnsi="Times New Roman" w:cs="Times New Roman"/>
          <w:color w:val="333333"/>
          <w:sz w:val="28"/>
          <w:szCs w:val="28"/>
          <w:lang w:eastAsia="ru-RU"/>
        </w:rPr>
        <w:t>ые штрафы и аресты.</w:t>
      </w:r>
      <w:proofErr w:type="gramEnd"/>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В Уголовном Кодексе Российской Федерации совершение преступлений по мотивам политической, идеологической, расовой, национальной или религиозной ненависти или вражды либо по мотивам ненависти или вражды в отношении какой-либо социальной группы рассматривается в качестве отягчающего обстоятельства. </w:t>
      </w:r>
      <w:proofErr w:type="gramStart"/>
      <w:r w:rsidRPr="00920498">
        <w:rPr>
          <w:rFonts w:ascii="Times New Roman" w:eastAsia="Times New Roman" w:hAnsi="Times New Roman" w:cs="Times New Roman"/>
          <w:color w:val="333333"/>
          <w:sz w:val="28"/>
          <w:szCs w:val="28"/>
          <w:lang w:eastAsia="ru-RU"/>
        </w:rPr>
        <w:t xml:space="preserve">Кроме того, УК РФ предусматривает отдельные виды преступлений, имеющих экстремистский характер независимо от наличия квалифицирующих признаков и отягчающих обстоятельств, такие как: статья 280 – публичные призывы к осуществлению экстремистской деятельности, статья 282 – возбуждение ненависти либо вражды, а равно унижение человеческого достоинства, статья 282.1 – организация экстремистского сообщества, статья 282.2 – организация деятельности экстремистской организации, статья 357 – геноцид. </w:t>
      </w:r>
      <w:proofErr w:type="gramEnd"/>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Указанные выше преступления наказываются штрафами, арестами, обязательными работами и лишением свободы вплоть до двадцати лет, а также</w:t>
      </w:r>
      <w:r>
        <w:rPr>
          <w:rFonts w:ascii="Times New Roman" w:eastAsia="Times New Roman" w:hAnsi="Times New Roman" w:cs="Times New Roman"/>
          <w:color w:val="333333"/>
          <w:sz w:val="28"/>
          <w:szCs w:val="28"/>
          <w:lang w:eastAsia="ru-RU"/>
        </w:rPr>
        <w:t xml:space="preserve"> пожизненным лишением свободы.</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proofErr w:type="gramStart"/>
      <w:r w:rsidRPr="00920498">
        <w:rPr>
          <w:rFonts w:ascii="Times New Roman" w:eastAsia="Times New Roman" w:hAnsi="Times New Roman" w:cs="Times New Roman"/>
          <w:color w:val="333333"/>
          <w:sz w:val="28"/>
          <w:szCs w:val="28"/>
          <w:lang w:eastAsia="ru-RU"/>
        </w:rPr>
        <w:t xml:space="preserve">Действия и преступления, имеющие террористический характер регулируются исключительно Уголовным Кодексом Российской Федерации, а именно: статья 205 – террористический акт, есть совершение взрыва, поджога или иных действий, создающих опасность гибели людей, причинения значительного имущественного ущерба либо наступления иных общественно опасных последствий, если эти действия совершены в целях нарушения общественной безопасности, устрашения населения либо </w:t>
      </w:r>
      <w:r w:rsidRPr="00920498">
        <w:rPr>
          <w:rFonts w:ascii="Times New Roman" w:eastAsia="Times New Roman" w:hAnsi="Times New Roman" w:cs="Times New Roman"/>
          <w:color w:val="333333"/>
          <w:sz w:val="28"/>
          <w:szCs w:val="28"/>
          <w:lang w:eastAsia="ru-RU"/>
        </w:rPr>
        <w:lastRenderedPageBreak/>
        <w:t>оказания воздействия на принятие решений органами власти, а также</w:t>
      </w:r>
      <w:proofErr w:type="gramEnd"/>
      <w:r w:rsidRPr="00920498">
        <w:rPr>
          <w:rFonts w:ascii="Times New Roman" w:eastAsia="Times New Roman" w:hAnsi="Times New Roman" w:cs="Times New Roman"/>
          <w:color w:val="333333"/>
          <w:sz w:val="28"/>
          <w:szCs w:val="28"/>
          <w:lang w:eastAsia="ru-RU"/>
        </w:rPr>
        <w:t xml:space="preserve"> угроза совершения указанных действий в тех же целях. </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proofErr w:type="gramStart"/>
      <w:r w:rsidRPr="00920498">
        <w:rPr>
          <w:rFonts w:ascii="Times New Roman" w:eastAsia="Times New Roman" w:hAnsi="Times New Roman" w:cs="Times New Roman"/>
          <w:color w:val="333333"/>
          <w:sz w:val="28"/>
          <w:szCs w:val="28"/>
          <w:lang w:eastAsia="ru-RU"/>
        </w:rPr>
        <w:t>К преступлениям террористического характера, помимо собственно террористического акта, закон относит содействие террористической деятельности (ст. 205.1 УК РФ), публичные призывы к осуществлению террористической деятельности или публичное оправдание терроризма (ст. 205.2 УК РФ), захват заложника (ст. 206 УК РФ), заведомо ложное сообщение об акте терроризма (ст. 207 УК РФ), организацию незаконного вооруженного формирования или участие в нем (ст. 208 УК РФ), посягательство</w:t>
      </w:r>
      <w:proofErr w:type="gramEnd"/>
      <w:r w:rsidRPr="00920498">
        <w:rPr>
          <w:rFonts w:ascii="Times New Roman" w:eastAsia="Times New Roman" w:hAnsi="Times New Roman" w:cs="Times New Roman"/>
          <w:color w:val="333333"/>
          <w:sz w:val="28"/>
          <w:szCs w:val="28"/>
          <w:lang w:eastAsia="ru-RU"/>
        </w:rPr>
        <w:t xml:space="preserve"> на жизнь государственного или общественного деятеля (ст. 277 УК РФ) и нападение на лиц или учреждения, которые пользуются международной защитой (ст. 360 УК РФ). Данные преступления влекут за собой наказания в виде лишений свободы на разные сроки, вплоть до двадцати лет, а так</w:t>
      </w:r>
      <w:r>
        <w:rPr>
          <w:rFonts w:ascii="Times New Roman" w:eastAsia="Times New Roman" w:hAnsi="Times New Roman" w:cs="Times New Roman"/>
          <w:color w:val="333333"/>
          <w:sz w:val="28"/>
          <w:szCs w:val="28"/>
          <w:lang w:eastAsia="ru-RU"/>
        </w:rPr>
        <w:t>же пожизненное лишение свободы.</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Опасность террористического акта заключается еще и в том, что к нему невозможно подготовиться заранее, поэтому гражданам</w:t>
      </w:r>
      <w:r>
        <w:rPr>
          <w:rFonts w:ascii="Times New Roman" w:eastAsia="Times New Roman" w:hAnsi="Times New Roman" w:cs="Times New Roman"/>
          <w:color w:val="333333"/>
          <w:sz w:val="28"/>
          <w:szCs w:val="28"/>
          <w:lang w:eastAsia="ru-RU"/>
        </w:rPr>
        <w:t xml:space="preserve"> следует всегда быть настороже.</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В настоящее время экстремизм и терроризм являются реальной угрозой национальной безопасности Российской Федерации. </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Экстремизм - это исключительно большая опасность, способная расшатать любое, даже самое стабил</w:t>
      </w:r>
      <w:r>
        <w:rPr>
          <w:rFonts w:ascii="Times New Roman" w:eastAsia="Times New Roman" w:hAnsi="Times New Roman" w:cs="Times New Roman"/>
          <w:color w:val="333333"/>
          <w:sz w:val="28"/>
          <w:szCs w:val="28"/>
          <w:lang w:eastAsia="ru-RU"/>
        </w:rPr>
        <w:t>ьное и благополучное, общество.</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Одним из ключевых направлений борьбы с экстремистскими и террористическими проявлениями в общественной с</w:t>
      </w:r>
      <w:r>
        <w:rPr>
          <w:rFonts w:ascii="Times New Roman" w:eastAsia="Times New Roman" w:hAnsi="Times New Roman" w:cs="Times New Roman"/>
          <w:color w:val="333333"/>
          <w:sz w:val="28"/>
          <w:szCs w:val="28"/>
          <w:lang w:eastAsia="ru-RU"/>
        </w:rPr>
        <w:t>реде выступает их профилактика.</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Особенно важно проведение такой профилактической работы в среде молодежи, так как именно молодое поколение, в силу целого ряда различных факторов, является наиболее уязвимым в плане подверженности негативному влиянию разнообразных антис</w:t>
      </w:r>
      <w:r>
        <w:rPr>
          <w:rFonts w:ascii="Times New Roman" w:eastAsia="Times New Roman" w:hAnsi="Times New Roman" w:cs="Times New Roman"/>
          <w:color w:val="333333"/>
          <w:sz w:val="28"/>
          <w:szCs w:val="28"/>
          <w:lang w:eastAsia="ru-RU"/>
        </w:rPr>
        <w:t>оциальных и криминальных групп.</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Социальная и материальная незащищенность молодежи, частый максимализм в оценках и суждениях, психологическая незрелость, значительная зависимость от чужого мнения - вот только некоторые из причин, позволяющих говорить о возможности легкого распространения радикальных идей среди российской молодежи. Между тем, данные идеи в молодежной среде получаю</w:t>
      </w:r>
      <w:r>
        <w:rPr>
          <w:rFonts w:ascii="Times New Roman" w:eastAsia="Times New Roman" w:hAnsi="Times New Roman" w:cs="Times New Roman"/>
          <w:color w:val="333333"/>
          <w:sz w:val="28"/>
          <w:szCs w:val="28"/>
          <w:lang w:eastAsia="ru-RU"/>
        </w:rPr>
        <w:t>т значительное распространение.</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Лидеры экстремистских группировок различного толка завлекают молодежь в свои объединения, часто обещая ей легкое решение всех проблем, в том числе и материальных. Неокрепшие молодые умы зачастую даже не задумываются о том, что участвуя в деятельности подобных </w:t>
      </w:r>
      <w:r w:rsidRPr="00920498">
        <w:rPr>
          <w:rFonts w:ascii="Times New Roman" w:eastAsia="Times New Roman" w:hAnsi="Times New Roman" w:cs="Times New Roman"/>
          <w:color w:val="333333"/>
          <w:sz w:val="28"/>
          <w:szCs w:val="28"/>
          <w:lang w:eastAsia="ru-RU"/>
        </w:rPr>
        <w:lastRenderedPageBreak/>
        <w:t>формирований, они не только не решают свои существующие проблемы, но и создают себе многочисленные новые, по</w:t>
      </w:r>
      <w:r>
        <w:rPr>
          <w:rFonts w:ascii="Times New Roman" w:eastAsia="Times New Roman" w:hAnsi="Times New Roman" w:cs="Times New Roman"/>
          <w:color w:val="333333"/>
          <w:sz w:val="28"/>
          <w:szCs w:val="28"/>
          <w:lang w:eastAsia="ru-RU"/>
        </w:rPr>
        <w:t xml:space="preserve"> сути, уничтожают свое будущее.</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Безусловно, проводить профилактику экстремизма и терроризма среди молодежи намного выгоднее, чем ликвидировать последствия подобных явлений. Можно, в частности, предложить следующие действия, направленные на уменьшение радикальных</w:t>
      </w:r>
      <w:r>
        <w:rPr>
          <w:rFonts w:ascii="Times New Roman" w:eastAsia="Times New Roman" w:hAnsi="Times New Roman" w:cs="Times New Roman"/>
          <w:color w:val="333333"/>
          <w:sz w:val="28"/>
          <w:szCs w:val="28"/>
          <w:lang w:eastAsia="ru-RU"/>
        </w:rPr>
        <w:t xml:space="preserve"> проявлений в молодежной среде:</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Первое - проведение комплексных мероприятий по формированию правовой культуры в молодежной среде. В частности, этому могло бы способствовать существенное расширение юридической составляющей в воспитании и образовании. Знание своих собственных прав и свобод будет способствовать развитию у молодого поколения чувства уважения к правам и свободам других лиц, в том числе к их</w:t>
      </w:r>
      <w:r>
        <w:rPr>
          <w:rFonts w:ascii="Times New Roman" w:eastAsia="Times New Roman" w:hAnsi="Times New Roman" w:cs="Times New Roman"/>
          <w:color w:val="333333"/>
          <w:sz w:val="28"/>
          <w:szCs w:val="28"/>
          <w:lang w:eastAsia="ru-RU"/>
        </w:rPr>
        <w:t xml:space="preserve"> жизни, здоровью и достоинству.</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Второе - воспитание у молодежи толерантного мировоззрения, терпимого отношения ко всем людям, вне зависимости от их национальности, религии, социального, имущественного положения и иных обстоятельств. Часть 2 статьи 19 Конституции Российской Федерации запрещает любые формы ограничения прав граждан по признакам социальной, расовой, национальной, языковой и религиозной принадлежности. И у каждого человека с детства должна закладываться мысль о том, что нужно уважать всех людей, независимо от каких - либо обстоятельств, нельзя делить людей по любым признакам. Это поможет противодействовать различным видам религиозного, националь</w:t>
      </w:r>
      <w:r>
        <w:rPr>
          <w:rFonts w:ascii="Times New Roman" w:eastAsia="Times New Roman" w:hAnsi="Times New Roman" w:cs="Times New Roman"/>
          <w:color w:val="333333"/>
          <w:sz w:val="28"/>
          <w:szCs w:val="28"/>
          <w:lang w:eastAsia="ru-RU"/>
        </w:rPr>
        <w:t>ного и социального экстремизма.</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Третье - совершенствование вопросов досуга и отдыха молодежи. Не секрет, что многие молодые люди попадают в различные радикальные организации во многом, из-за отсутствия желания, а нередко и возможности проводить свое свободное время с пользой для души и тела. В частности, государству необходимо заботиться о том, чтобы не только в крупных городах, но и в самых небольших населенных пунктах активно действовали клубы, дома культуры, кинотеатры, музеи и другие социально-культурные заведения. Необходимо также активнее пропагандировать в молодежной среде здоровый образ жизни, занятия спортом и физической культурой. Важно заметить, что перечисленные мероприятия должны быть доступны всей м</w:t>
      </w:r>
      <w:r>
        <w:rPr>
          <w:rFonts w:ascii="Times New Roman" w:eastAsia="Times New Roman" w:hAnsi="Times New Roman" w:cs="Times New Roman"/>
          <w:color w:val="333333"/>
          <w:sz w:val="28"/>
          <w:szCs w:val="28"/>
          <w:lang w:eastAsia="ru-RU"/>
        </w:rPr>
        <w:t>олодежи и в материальном плане.</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Четвертое - повышение уровня социальной и материальной защищенности молодежи, помощь в трудоустройстве молодых специалистов, поддержка </w:t>
      </w:r>
      <w:r>
        <w:rPr>
          <w:rFonts w:ascii="Times New Roman" w:eastAsia="Times New Roman" w:hAnsi="Times New Roman" w:cs="Times New Roman"/>
          <w:color w:val="333333"/>
          <w:sz w:val="28"/>
          <w:szCs w:val="28"/>
          <w:lang w:eastAsia="ru-RU"/>
        </w:rPr>
        <w:t>жилищных программ для молодежи.</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Данные меры помогут молодым людям осознать, что государство заботится о них, и нет необходимости совершать противозаконные действия.</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lastRenderedPageBreak/>
        <w:t>Наиболее эффективным средством массового информационного воздействия террористов на молодежь в последнее время становится Интернет. Причины популярности Интернета преступниками - легкий доступ к аудитории, обеспечение анонимной коммуникации, слабое регулирование этого вопроса на государственном уровне, глобальное распространение, высокая скорость передачи информации, дешевизна и простота в использован</w:t>
      </w:r>
      <w:r>
        <w:rPr>
          <w:rFonts w:ascii="Times New Roman" w:eastAsia="Times New Roman" w:hAnsi="Times New Roman" w:cs="Times New Roman"/>
          <w:color w:val="333333"/>
          <w:sz w:val="28"/>
          <w:szCs w:val="28"/>
          <w:lang w:eastAsia="ru-RU"/>
        </w:rPr>
        <w:t>ии, мультимедийные возможности.</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Экстремистские рес</w:t>
      </w:r>
      <w:r>
        <w:rPr>
          <w:rFonts w:ascii="Times New Roman" w:eastAsia="Times New Roman" w:hAnsi="Times New Roman" w:cs="Times New Roman"/>
          <w:color w:val="333333"/>
          <w:sz w:val="28"/>
          <w:szCs w:val="28"/>
          <w:lang w:eastAsia="ru-RU"/>
        </w:rPr>
        <w:t xml:space="preserve">урсы широко используют средства </w:t>
      </w:r>
      <w:r w:rsidRPr="00920498">
        <w:rPr>
          <w:rFonts w:ascii="Times New Roman" w:eastAsia="Times New Roman" w:hAnsi="Times New Roman" w:cs="Times New Roman"/>
          <w:color w:val="333333"/>
          <w:sz w:val="28"/>
          <w:szCs w:val="28"/>
          <w:lang w:eastAsia="ru-RU"/>
        </w:rPr>
        <w:t xml:space="preserve">психологической войны, в том числе дезинформацию, запугивание, манипуляцию общественным сознанием, подмену понятий и фактов. На </w:t>
      </w:r>
      <w:proofErr w:type="spellStart"/>
      <w:r w:rsidRPr="00920498">
        <w:rPr>
          <w:rFonts w:ascii="Times New Roman" w:eastAsia="Times New Roman" w:hAnsi="Times New Roman" w:cs="Times New Roman"/>
          <w:color w:val="333333"/>
          <w:sz w:val="28"/>
          <w:szCs w:val="28"/>
          <w:lang w:eastAsia="ru-RU"/>
        </w:rPr>
        <w:t>интернет-ресурсах</w:t>
      </w:r>
      <w:proofErr w:type="spellEnd"/>
      <w:r w:rsidRPr="00920498">
        <w:rPr>
          <w:rFonts w:ascii="Times New Roman" w:eastAsia="Times New Roman" w:hAnsi="Times New Roman" w:cs="Times New Roman"/>
          <w:color w:val="333333"/>
          <w:sz w:val="28"/>
          <w:szCs w:val="28"/>
          <w:lang w:eastAsia="ru-RU"/>
        </w:rPr>
        <w:t xml:space="preserve"> террористических организаций освещается психологический ущерб, наносимый государствам-объект</w:t>
      </w:r>
      <w:r>
        <w:rPr>
          <w:rFonts w:ascii="Times New Roman" w:eastAsia="Times New Roman" w:hAnsi="Times New Roman" w:cs="Times New Roman"/>
          <w:color w:val="333333"/>
          <w:sz w:val="28"/>
          <w:szCs w:val="28"/>
          <w:lang w:eastAsia="ru-RU"/>
        </w:rPr>
        <w:t>ам атаки в результате терактов.</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Террористические организации, в том числе действующие в России, используют Интернет для вербовки новых членов, включая террористов-смертников из </w:t>
      </w:r>
      <w:proofErr w:type="gramStart"/>
      <w:r w:rsidRPr="00920498">
        <w:rPr>
          <w:rFonts w:ascii="Times New Roman" w:eastAsia="Times New Roman" w:hAnsi="Times New Roman" w:cs="Times New Roman"/>
          <w:color w:val="333333"/>
          <w:sz w:val="28"/>
          <w:szCs w:val="28"/>
          <w:lang w:eastAsia="ru-RU"/>
        </w:rPr>
        <w:t>числа</w:t>
      </w:r>
      <w:proofErr w:type="gramEnd"/>
      <w:r w:rsidRPr="00920498">
        <w:rPr>
          <w:rFonts w:ascii="Times New Roman" w:eastAsia="Times New Roman" w:hAnsi="Times New Roman" w:cs="Times New Roman"/>
          <w:color w:val="333333"/>
          <w:sz w:val="28"/>
          <w:szCs w:val="28"/>
          <w:lang w:eastAsia="ru-RU"/>
        </w:rPr>
        <w:t xml:space="preserve"> как исламистов, так и </w:t>
      </w:r>
      <w:proofErr w:type="spellStart"/>
      <w:r w:rsidRPr="00920498">
        <w:rPr>
          <w:rFonts w:ascii="Times New Roman" w:eastAsia="Times New Roman" w:hAnsi="Times New Roman" w:cs="Times New Roman"/>
          <w:color w:val="333333"/>
          <w:sz w:val="28"/>
          <w:szCs w:val="28"/>
          <w:lang w:eastAsia="ru-RU"/>
        </w:rPr>
        <w:t>экстремистски</w:t>
      </w:r>
      <w:proofErr w:type="spellEnd"/>
      <w:r w:rsidRPr="00920498">
        <w:rPr>
          <w:rFonts w:ascii="Times New Roman" w:eastAsia="Times New Roman" w:hAnsi="Times New Roman" w:cs="Times New Roman"/>
          <w:color w:val="333333"/>
          <w:sz w:val="28"/>
          <w:szCs w:val="28"/>
          <w:lang w:eastAsia="ru-RU"/>
        </w:rPr>
        <w:t xml:space="preserve"> настроенной молодежи с целью привлечения их сначала в радикальный ислам, а затем и в противоправную деятельность. Кроме того, Интернет используется для формирования лояльно настроенной среды, играющей активную роль в поддержк</w:t>
      </w:r>
      <w:r>
        <w:rPr>
          <w:rFonts w:ascii="Times New Roman" w:eastAsia="Times New Roman" w:hAnsi="Times New Roman" w:cs="Times New Roman"/>
          <w:color w:val="333333"/>
          <w:sz w:val="28"/>
          <w:szCs w:val="28"/>
          <w:lang w:eastAsia="ru-RU"/>
        </w:rPr>
        <w:t>е террористических организаций.</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В настоящее время во всемирной сети представлены практически все типы организаций, применяющих в своей деятельности </w:t>
      </w:r>
      <w:proofErr w:type="spellStart"/>
      <w:r w:rsidRPr="00920498">
        <w:rPr>
          <w:rFonts w:ascii="Times New Roman" w:eastAsia="Times New Roman" w:hAnsi="Times New Roman" w:cs="Times New Roman"/>
          <w:color w:val="333333"/>
          <w:sz w:val="28"/>
          <w:szCs w:val="28"/>
          <w:lang w:eastAsia="ru-RU"/>
        </w:rPr>
        <w:t>экстремисткие</w:t>
      </w:r>
      <w:proofErr w:type="spellEnd"/>
      <w:r w:rsidRPr="00920498">
        <w:rPr>
          <w:rFonts w:ascii="Times New Roman" w:eastAsia="Times New Roman" w:hAnsi="Times New Roman" w:cs="Times New Roman"/>
          <w:color w:val="333333"/>
          <w:sz w:val="28"/>
          <w:szCs w:val="28"/>
          <w:lang w:eastAsia="ru-RU"/>
        </w:rPr>
        <w:t xml:space="preserve"> и террористические методы. Число сайтов, содержащих материалы экстремистского характера, превышает семь тысяч, в том числе более ста пятидесяти русскоя</w:t>
      </w:r>
      <w:r>
        <w:rPr>
          <w:rFonts w:ascii="Times New Roman" w:eastAsia="Times New Roman" w:hAnsi="Times New Roman" w:cs="Times New Roman"/>
          <w:color w:val="333333"/>
          <w:sz w:val="28"/>
          <w:szCs w:val="28"/>
          <w:lang w:eastAsia="ru-RU"/>
        </w:rPr>
        <w:t>зычных, и оно постоянно растет.</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Спецслужбами и правоохранительными органами фиксируется использование идеологами террористических организаций все новых и новых средств коммуникации для наибольшего охвата аудитории. Так, параллельно с развитием сервисов мобильной связи делаются доступными скачивание экстремистской литературы на мобильный телефон, соответствующие E-</w:t>
      </w:r>
      <w:proofErr w:type="spellStart"/>
      <w:r>
        <w:rPr>
          <w:rFonts w:ascii="Times New Roman" w:eastAsia="Times New Roman" w:hAnsi="Times New Roman" w:cs="Times New Roman"/>
          <w:color w:val="333333"/>
          <w:sz w:val="28"/>
          <w:szCs w:val="28"/>
          <w:lang w:eastAsia="ru-RU"/>
        </w:rPr>
        <w:t>mail</w:t>
      </w:r>
      <w:proofErr w:type="spellEnd"/>
      <w:r>
        <w:rPr>
          <w:rFonts w:ascii="Times New Roman" w:eastAsia="Times New Roman" w:hAnsi="Times New Roman" w:cs="Times New Roman"/>
          <w:color w:val="333333"/>
          <w:sz w:val="28"/>
          <w:szCs w:val="28"/>
          <w:lang w:eastAsia="ru-RU"/>
        </w:rPr>
        <w:t>, MMS и SMS-рассылки и т.д.</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Наряду с использованием новейших информационных технологий </w:t>
      </w:r>
      <w:proofErr w:type="spellStart"/>
      <w:r w:rsidRPr="00920498">
        <w:rPr>
          <w:rFonts w:ascii="Times New Roman" w:eastAsia="Times New Roman" w:hAnsi="Times New Roman" w:cs="Times New Roman"/>
          <w:color w:val="333333"/>
          <w:sz w:val="28"/>
          <w:szCs w:val="28"/>
          <w:lang w:eastAsia="ru-RU"/>
        </w:rPr>
        <w:t>экстремисткими</w:t>
      </w:r>
      <w:proofErr w:type="spellEnd"/>
      <w:r w:rsidRPr="00920498">
        <w:rPr>
          <w:rFonts w:ascii="Times New Roman" w:eastAsia="Times New Roman" w:hAnsi="Times New Roman" w:cs="Times New Roman"/>
          <w:color w:val="333333"/>
          <w:sz w:val="28"/>
          <w:szCs w:val="28"/>
          <w:lang w:eastAsia="ru-RU"/>
        </w:rPr>
        <w:t xml:space="preserve"> и террористическими организациями в целях вербовки молодежи также задействуются и традиционные кан</w:t>
      </w:r>
      <w:r>
        <w:rPr>
          <w:rFonts w:ascii="Times New Roman" w:eastAsia="Times New Roman" w:hAnsi="Times New Roman" w:cs="Times New Roman"/>
          <w:color w:val="333333"/>
          <w:sz w:val="28"/>
          <w:szCs w:val="28"/>
          <w:lang w:eastAsia="ru-RU"/>
        </w:rPr>
        <w:t>алы социального взаимодействия.</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Значительным идеологическим ресурсом экстремистов, террористов и </w:t>
      </w:r>
      <w:proofErr w:type="spellStart"/>
      <w:r w:rsidRPr="00920498">
        <w:rPr>
          <w:rFonts w:ascii="Times New Roman" w:eastAsia="Times New Roman" w:hAnsi="Times New Roman" w:cs="Times New Roman"/>
          <w:color w:val="333333"/>
          <w:sz w:val="28"/>
          <w:szCs w:val="28"/>
          <w:lang w:eastAsia="ru-RU"/>
        </w:rPr>
        <w:t>бандподполий</w:t>
      </w:r>
      <w:proofErr w:type="spellEnd"/>
      <w:r w:rsidRPr="00920498">
        <w:rPr>
          <w:rFonts w:ascii="Times New Roman" w:eastAsia="Times New Roman" w:hAnsi="Times New Roman" w:cs="Times New Roman"/>
          <w:color w:val="333333"/>
          <w:sz w:val="28"/>
          <w:szCs w:val="28"/>
          <w:lang w:eastAsia="ru-RU"/>
        </w:rPr>
        <w:t xml:space="preserve"> является обучение молодых граждан России в зарубежных теологических учебных заведениях. Основная категория обучающихся - молодые люди в возрасте 20-25 лет.</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lastRenderedPageBreak/>
        <w:t>Для противодействия этим негативным тенденциям органы государственной власти, местного самоуправления с привлечением возможности гражданского общества должны сосредоточить свои усилия на ра</w:t>
      </w:r>
      <w:r>
        <w:rPr>
          <w:rFonts w:ascii="Times New Roman" w:eastAsia="Times New Roman" w:hAnsi="Times New Roman" w:cs="Times New Roman"/>
          <w:color w:val="333333"/>
          <w:sz w:val="28"/>
          <w:szCs w:val="28"/>
          <w:lang w:eastAsia="ru-RU"/>
        </w:rPr>
        <w:t>боте по следующим направлениям:</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 xml:space="preserve">информационно-аналитическое обеспечение противодействия терроризму и экстремизму (выпуск всевозможных памяток, брошюр, книг, обращений, плакатов, социальной рекламы, объективные публикации в прессе о деятельности правоохранительных органов, оперативных штабов и антитеррористических комиссий, создание тематических документальных </w:t>
      </w:r>
      <w:r>
        <w:rPr>
          <w:rFonts w:ascii="Times New Roman" w:eastAsia="Times New Roman" w:hAnsi="Times New Roman" w:cs="Times New Roman"/>
          <w:color w:val="333333"/>
          <w:sz w:val="28"/>
          <w:szCs w:val="28"/>
          <w:lang w:eastAsia="ru-RU"/>
        </w:rPr>
        <w:t>фильмов и видеороликов и т.д.);</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пропагандистское обеспечение (своевременное доведение объективной информации о результатах д</w:t>
      </w:r>
      <w:r>
        <w:rPr>
          <w:rFonts w:ascii="Times New Roman" w:eastAsia="Times New Roman" w:hAnsi="Times New Roman" w:cs="Times New Roman"/>
          <w:color w:val="333333"/>
          <w:sz w:val="28"/>
          <w:szCs w:val="28"/>
          <w:lang w:eastAsia="ru-RU"/>
        </w:rPr>
        <w:t>еятельности в указанной сфере);</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proofErr w:type="spellStart"/>
      <w:r w:rsidRPr="00920498">
        <w:rPr>
          <w:rFonts w:ascii="Times New Roman" w:eastAsia="Times New Roman" w:hAnsi="Times New Roman" w:cs="Times New Roman"/>
          <w:color w:val="333333"/>
          <w:sz w:val="28"/>
          <w:szCs w:val="28"/>
          <w:lang w:eastAsia="ru-RU"/>
        </w:rPr>
        <w:t>контрпропагандистское</w:t>
      </w:r>
      <w:proofErr w:type="spellEnd"/>
      <w:r w:rsidRPr="00920498">
        <w:rPr>
          <w:rFonts w:ascii="Times New Roman" w:eastAsia="Times New Roman" w:hAnsi="Times New Roman" w:cs="Times New Roman"/>
          <w:color w:val="333333"/>
          <w:sz w:val="28"/>
          <w:szCs w:val="28"/>
          <w:lang w:eastAsia="ru-RU"/>
        </w:rPr>
        <w:t xml:space="preserve"> (адекватная и своевременная реакция на дезинформацию, выступления, высказывания прекративших свою преступную деятельность главарей бандформирований, распространение листовок </w:t>
      </w:r>
      <w:r>
        <w:rPr>
          <w:rFonts w:ascii="Times New Roman" w:eastAsia="Times New Roman" w:hAnsi="Times New Roman" w:cs="Times New Roman"/>
          <w:color w:val="333333"/>
          <w:sz w:val="28"/>
          <w:szCs w:val="28"/>
          <w:lang w:eastAsia="ru-RU"/>
        </w:rPr>
        <w:t>и пропагандистской литературы);</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идеологическое (формирование религиозной и межнациональной терпимости, патриотизма, здорового образа жизни, приоритетов обще</w:t>
      </w:r>
      <w:r>
        <w:rPr>
          <w:rFonts w:ascii="Times New Roman" w:eastAsia="Times New Roman" w:hAnsi="Times New Roman" w:cs="Times New Roman"/>
          <w:color w:val="333333"/>
          <w:sz w:val="28"/>
          <w:szCs w:val="28"/>
          <w:lang w:eastAsia="ru-RU"/>
        </w:rPr>
        <w:t>человеческих ценностей и т.д.);</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организационное (содействие деятельности общественных и религиозных объединений традиционной конструктивной, в том числе антитеррористической, направленности; взаимодействие со СМИ, проведение конференций, слётов, «круглых столов», конкурсов на лучшие материалы антитерро</w:t>
      </w:r>
      <w:r>
        <w:rPr>
          <w:rFonts w:ascii="Times New Roman" w:eastAsia="Times New Roman" w:hAnsi="Times New Roman" w:cs="Times New Roman"/>
          <w:color w:val="333333"/>
          <w:sz w:val="28"/>
          <w:szCs w:val="28"/>
          <w:lang w:eastAsia="ru-RU"/>
        </w:rPr>
        <w:t>ристического характера и т.д.);</w:t>
      </w:r>
    </w:p>
    <w:p w:rsid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r w:rsidRPr="00920498">
        <w:rPr>
          <w:rFonts w:ascii="Times New Roman" w:eastAsia="Times New Roman" w:hAnsi="Times New Roman" w:cs="Times New Roman"/>
          <w:color w:val="333333"/>
          <w:sz w:val="28"/>
          <w:szCs w:val="28"/>
          <w:lang w:eastAsia="ru-RU"/>
        </w:rPr>
        <w:t>образовательное направление (создание системы подготовки специалистов, в том числе из числа гражданских лиц, в области информационно</w:t>
      </w:r>
      <w:r>
        <w:rPr>
          <w:rFonts w:ascii="Times New Roman" w:eastAsia="Times New Roman" w:hAnsi="Times New Roman" w:cs="Times New Roman"/>
          <w:color w:val="333333"/>
          <w:sz w:val="28"/>
          <w:szCs w:val="28"/>
          <w:lang w:eastAsia="ru-RU"/>
        </w:rPr>
        <w:t>го противодействия терроризму).</w:t>
      </w:r>
    </w:p>
    <w:p w:rsidR="00920498" w:rsidRPr="00920498" w:rsidRDefault="00920498" w:rsidP="00920498">
      <w:pPr>
        <w:shd w:val="clear" w:color="auto" w:fill="FFFFFF"/>
        <w:spacing w:after="288" w:line="240" w:lineRule="auto"/>
        <w:ind w:firstLine="708"/>
        <w:rPr>
          <w:rFonts w:ascii="Times New Roman" w:eastAsia="Times New Roman" w:hAnsi="Times New Roman" w:cs="Times New Roman"/>
          <w:color w:val="333333"/>
          <w:sz w:val="28"/>
          <w:szCs w:val="28"/>
          <w:lang w:eastAsia="ru-RU"/>
        </w:rPr>
      </w:pPr>
      <w:bookmarkStart w:id="0" w:name="_GoBack"/>
      <w:bookmarkEnd w:id="0"/>
      <w:r w:rsidRPr="00920498">
        <w:rPr>
          <w:rFonts w:ascii="Times New Roman" w:eastAsia="Times New Roman" w:hAnsi="Times New Roman" w:cs="Times New Roman"/>
          <w:color w:val="333333"/>
          <w:sz w:val="28"/>
          <w:szCs w:val="28"/>
          <w:lang w:eastAsia="ru-RU"/>
        </w:rPr>
        <w:t>Подобную работу следует вести наступательно, в том числе отстаивая интересы России в этой области на международном уровне.</w:t>
      </w:r>
    </w:p>
    <w:p w:rsidR="002C5B05" w:rsidRPr="00920498" w:rsidRDefault="002C5B05">
      <w:pPr>
        <w:rPr>
          <w:rFonts w:ascii="Times New Roman" w:hAnsi="Times New Roman" w:cs="Times New Roman"/>
          <w:sz w:val="28"/>
          <w:szCs w:val="28"/>
        </w:rPr>
      </w:pPr>
    </w:p>
    <w:sectPr w:rsidR="002C5B05" w:rsidRPr="009204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othic">
    <w:altName w:val="Century Gothic"/>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498"/>
    <w:rsid w:val="002C5B05"/>
    <w:rsid w:val="00920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778420">
      <w:bodyDiv w:val="1"/>
      <w:marLeft w:val="0"/>
      <w:marRight w:val="0"/>
      <w:marTop w:val="0"/>
      <w:marBottom w:val="0"/>
      <w:divBdr>
        <w:top w:val="none" w:sz="0" w:space="0" w:color="auto"/>
        <w:left w:val="none" w:sz="0" w:space="0" w:color="auto"/>
        <w:bottom w:val="none" w:sz="0" w:space="0" w:color="auto"/>
        <w:right w:val="none" w:sz="0" w:space="0" w:color="auto"/>
      </w:divBdr>
      <w:divsChild>
        <w:div w:id="700205592">
          <w:marLeft w:val="0"/>
          <w:marRight w:val="0"/>
          <w:marTop w:val="0"/>
          <w:marBottom w:val="0"/>
          <w:divBdr>
            <w:top w:val="none" w:sz="0" w:space="0" w:color="auto"/>
            <w:left w:val="none" w:sz="0" w:space="0" w:color="auto"/>
            <w:bottom w:val="none" w:sz="0" w:space="0" w:color="auto"/>
            <w:right w:val="none" w:sz="0" w:space="0" w:color="auto"/>
          </w:divBdr>
          <w:divsChild>
            <w:div w:id="1318917222">
              <w:marLeft w:val="0"/>
              <w:marRight w:val="0"/>
              <w:marTop w:val="0"/>
              <w:marBottom w:val="0"/>
              <w:divBdr>
                <w:top w:val="none" w:sz="0" w:space="0" w:color="auto"/>
                <w:left w:val="none" w:sz="0" w:space="0" w:color="auto"/>
                <w:bottom w:val="none" w:sz="0" w:space="0" w:color="auto"/>
                <w:right w:val="none" w:sz="0" w:space="0" w:color="auto"/>
              </w:divBdr>
              <w:divsChild>
                <w:div w:id="389111013">
                  <w:marLeft w:val="0"/>
                  <w:marRight w:val="0"/>
                  <w:marTop w:val="150"/>
                  <w:marBottom w:val="0"/>
                  <w:divBdr>
                    <w:top w:val="none" w:sz="0" w:space="0" w:color="auto"/>
                    <w:left w:val="none" w:sz="0" w:space="0" w:color="auto"/>
                    <w:bottom w:val="none" w:sz="0" w:space="0" w:color="auto"/>
                    <w:right w:val="none" w:sz="0" w:space="0" w:color="auto"/>
                  </w:divBdr>
                  <w:divsChild>
                    <w:div w:id="1178697060">
                      <w:marLeft w:val="0"/>
                      <w:marRight w:val="0"/>
                      <w:marTop w:val="0"/>
                      <w:marBottom w:val="0"/>
                      <w:divBdr>
                        <w:top w:val="none" w:sz="0" w:space="0" w:color="auto"/>
                        <w:left w:val="none" w:sz="0" w:space="0" w:color="auto"/>
                        <w:bottom w:val="none" w:sz="0" w:space="0" w:color="auto"/>
                        <w:right w:val="none" w:sz="0" w:space="0" w:color="auto"/>
                      </w:divBdr>
                      <w:divsChild>
                        <w:div w:id="1565338879">
                          <w:marLeft w:val="0"/>
                          <w:marRight w:val="0"/>
                          <w:marTop w:val="150"/>
                          <w:marBottom w:val="0"/>
                          <w:divBdr>
                            <w:top w:val="none" w:sz="0" w:space="0" w:color="auto"/>
                            <w:left w:val="none" w:sz="0" w:space="0" w:color="auto"/>
                            <w:bottom w:val="none" w:sz="0" w:space="0" w:color="auto"/>
                            <w:right w:val="none" w:sz="0" w:space="0" w:color="auto"/>
                          </w:divBdr>
                          <w:divsChild>
                            <w:div w:id="1167818350">
                              <w:marLeft w:val="0"/>
                              <w:marRight w:val="0"/>
                              <w:marTop w:val="0"/>
                              <w:marBottom w:val="0"/>
                              <w:divBdr>
                                <w:top w:val="none" w:sz="0" w:space="0" w:color="auto"/>
                                <w:left w:val="none" w:sz="0" w:space="0" w:color="auto"/>
                                <w:bottom w:val="none" w:sz="0" w:space="0" w:color="auto"/>
                                <w:right w:val="none" w:sz="0" w:space="0" w:color="auto"/>
                              </w:divBdr>
                              <w:divsChild>
                                <w:div w:id="835389032">
                                  <w:marLeft w:val="0"/>
                                  <w:marRight w:val="0"/>
                                  <w:marTop w:val="0"/>
                                  <w:marBottom w:val="0"/>
                                  <w:divBdr>
                                    <w:top w:val="none" w:sz="0" w:space="0" w:color="auto"/>
                                    <w:left w:val="none" w:sz="0" w:space="0" w:color="auto"/>
                                    <w:bottom w:val="none" w:sz="0" w:space="0" w:color="auto"/>
                                    <w:right w:val="none" w:sz="0" w:space="0" w:color="auto"/>
                                  </w:divBdr>
                                  <w:divsChild>
                                    <w:div w:id="28531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2021</Words>
  <Characters>11524</Characters>
  <Application>Microsoft Office Word</Application>
  <DocSecurity>0</DocSecurity>
  <Lines>96</Lines>
  <Paragraphs>27</Paragraphs>
  <ScaleCrop>false</ScaleCrop>
  <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dcterms:created xsi:type="dcterms:W3CDTF">2021-05-21T06:35:00Z</dcterms:created>
  <dcterms:modified xsi:type="dcterms:W3CDTF">2021-05-21T06:41:00Z</dcterms:modified>
</cp:coreProperties>
</file>